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B" w:rsidRPr="008731A5" w:rsidRDefault="005B345B" w:rsidP="005B345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731A5">
        <w:rPr>
          <w:rFonts w:ascii="Arial" w:hAnsi="Arial" w:cs="Arial"/>
          <w:b/>
          <w:i/>
          <w:sz w:val="32"/>
          <w:szCs w:val="32"/>
        </w:rPr>
        <w:t>КАК НАКОРМИТЬ МАЛОЕЖКУ?</w:t>
      </w:r>
    </w:p>
    <w:p w:rsidR="005B345B" w:rsidRDefault="005B345B" w:rsidP="005B345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D5303">
        <w:rPr>
          <w:rFonts w:ascii="Arial" w:hAnsi="Arial" w:cs="Arial"/>
          <w:sz w:val="28"/>
          <w:szCs w:val="28"/>
        </w:rPr>
        <w:t xml:space="preserve">Многие мамы </w:t>
      </w:r>
      <w:proofErr w:type="gramStart"/>
      <w:r>
        <w:rPr>
          <w:rFonts w:ascii="Arial" w:hAnsi="Arial" w:cs="Arial"/>
          <w:sz w:val="28"/>
          <w:szCs w:val="28"/>
        </w:rPr>
        <w:t>сталкиваются с проблемой детского нежелания есть</w:t>
      </w:r>
      <w:proofErr w:type="gramEnd"/>
      <w:r>
        <w:rPr>
          <w:rFonts w:ascii="Arial" w:hAnsi="Arial" w:cs="Arial"/>
          <w:sz w:val="28"/>
          <w:szCs w:val="28"/>
        </w:rPr>
        <w:t>. Почти каждый день они слышат: не хочу, не люблю, невкусно и так далее..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 xml:space="preserve">от несколько советов для мам </w:t>
      </w:r>
      <w:proofErr w:type="spellStart"/>
      <w:r>
        <w:rPr>
          <w:rFonts w:ascii="Arial" w:hAnsi="Arial" w:cs="Arial"/>
          <w:sz w:val="28"/>
          <w:szCs w:val="28"/>
        </w:rPr>
        <w:t>малоежек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B345B" w:rsidRDefault="005B345B" w:rsidP="005B345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BD5303">
        <w:rPr>
          <w:rFonts w:ascii="Arial" w:hAnsi="Arial" w:cs="Arial"/>
          <w:sz w:val="28"/>
          <w:szCs w:val="28"/>
        </w:rPr>
        <w:t>Поймите, что кормить ребенка насильно бесполезно</w:t>
      </w:r>
      <w:r>
        <w:rPr>
          <w:rFonts w:ascii="Arial" w:hAnsi="Arial" w:cs="Arial"/>
          <w:sz w:val="28"/>
          <w:szCs w:val="28"/>
        </w:rPr>
        <w:t>.</w:t>
      </w:r>
      <w:r w:rsidRPr="00BD5303">
        <w:rPr>
          <w:rFonts w:ascii="Arial" w:hAnsi="Arial" w:cs="Arial"/>
          <w:sz w:val="28"/>
          <w:szCs w:val="28"/>
        </w:rPr>
        <w:t xml:space="preserve"> Успокойтесь, оставьте ребенка в покое, даже если весь день он будет пить только воду. Не беспокойтесь, на следующий день или позже он обязательно проголодается.</w:t>
      </w:r>
    </w:p>
    <w:p w:rsidR="005B345B" w:rsidRDefault="005B345B" w:rsidP="005B345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Если у вас сердце кровью обливается, глядя на то, как ваше чадо весь день бегает голодным, поставьте рядом с играющим ребенком тарелку с нарезанными овощами, фруктами. </w:t>
      </w:r>
    </w:p>
    <w:p w:rsidR="005B345B" w:rsidRDefault="005B345B" w:rsidP="005B345B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Заведите дневник кормлений и записывайте туда каждую крошку, съеденную малышом. Вполне возможно, что ребенок «</w:t>
      </w:r>
      <w:proofErr w:type="spellStart"/>
      <w:r>
        <w:rPr>
          <w:rFonts w:ascii="Arial" w:hAnsi="Arial" w:cs="Arial"/>
          <w:sz w:val="28"/>
          <w:szCs w:val="28"/>
        </w:rPr>
        <w:t>кусочничает</w:t>
      </w:r>
      <w:proofErr w:type="spellEnd"/>
      <w:r>
        <w:rPr>
          <w:rFonts w:ascii="Arial" w:hAnsi="Arial" w:cs="Arial"/>
          <w:sz w:val="28"/>
          <w:szCs w:val="28"/>
        </w:rPr>
        <w:t>» и наедается печеньем и хлебом.</w:t>
      </w:r>
    </w:p>
    <w:p w:rsidR="005B345B" w:rsidRDefault="005B345B" w:rsidP="005B345B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Часто дети интересуются тем, что едят взрослые. Не препятствуйте этому, приготовьте что-нибудь подходящее и положите будто бы себе. Предложите ребенку поменяться тарелками - они с радостью согласятся.</w:t>
      </w:r>
    </w:p>
    <w:p w:rsidR="005B345B" w:rsidRDefault="005B345B" w:rsidP="005B345B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Очень важным является момент оформления блюда для детского стола. Нарежьте или уложите еду красиво.</w:t>
      </w:r>
    </w:p>
    <w:p w:rsidR="005B345B" w:rsidRDefault="005B345B" w:rsidP="005B345B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Малыша надо заинтересовать едой. Предложите ему вместе приготовить вкусный обед – участие в процессе побуждает попробовать потом то, что получилось.</w:t>
      </w:r>
    </w:p>
    <w:p w:rsidR="005B345B" w:rsidRDefault="005B345B" w:rsidP="005B345B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Не запрещайте на первых порах размазывать пюре, кашу или суп по столу. Не ругайте за пролитый компот, сок или чай. Ребенок – маленький следователь. Конечно, надо приучать его к аккуратности. Но вы сделаете это позже, когда у вашего «</w:t>
      </w:r>
      <w:proofErr w:type="spellStart"/>
      <w:r>
        <w:rPr>
          <w:rFonts w:ascii="Arial" w:hAnsi="Arial" w:cs="Arial"/>
          <w:sz w:val="28"/>
          <w:szCs w:val="28"/>
        </w:rPr>
        <w:t>нехочухи</w:t>
      </w:r>
      <w:proofErr w:type="spellEnd"/>
      <w:r>
        <w:rPr>
          <w:rFonts w:ascii="Arial" w:hAnsi="Arial" w:cs="Arial"/>
          <w:sz w:val="28"/>
          <w:szCs w:val="28"/>
        </w:rPr>
        <w:t xml:space="preserve">» хотя бы мало-мальски наладится регулярный процесс приема пищи.. </w:t>
      </w:r>
    </w:p>
    <w:p w:rsidR="005B345B" w:rsidRDefault="005B345B" w:rsidP="005B345B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Не торопите ребенка, даже если вы сильно куда-то опаздываете, не устраивайте</w:t>
      </w:r>
      <w:r w:rsidRPr="00BD53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соревнования на скорость поедания. После таких «забегов» у малыша может разболеться животик от недостаточно прожеванной пищи. Противопоказано также развивать в ребенке жадность: «Ешь, а то я сейчас съем» или «Придет дядя и съест».</w:t>
      </w:r>
    </w:p>
    <w:p w:rsidR="005B345B" w:rsidRDefault="005B345B" w:rsidP="005B345B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самое главное, наберитесь терпения. Как говорится, ищите пути,</w:t>
      </w:r>
      <w:r w:rsidRPr="008731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находите решения. Ведь кому же, кроме вас, родителей, знать потребности вашего ребенка.</w:t>
      </w:r>
    </w:p>
    <w:p w:rsidR="005B345B" w:rsidRDefault="005B345B" w:rsidP="005B345B">
      <w:pPr>
        <w:pStyle w:val="a3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5B345B" w:rsidRDefault="005B345B" w:rsidP="005B345B">
      <w:pPr>
        <w:pStyle w:val="a3"/>
        <w:ind w:left="0"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Подготовила воспитатель </w:t>
      </w:r>
      <w:proofErr w:type="spellStart"/>
      <w:r>
        <w:rPr>
          <w:rFonts w:ascii="Arial" w:hAnsi="Arial" w:cs="Arial"/>
          <w:sz w:val="28"/>
          <w:szCs w:val="28"/>
        </w:rPr>
        <w:t>Денисенкова</w:t>
      </w:r>
      <w:proofErr w:type="spellEnd"/>
      <w:r>
        <w:rPr>
          <w:rFonts w:ascii="Arial" w:hAnsi="Arial" w:cs="Arial"/>
          <w:sz w:val="28"/>
          <w:szCs w:val="28"/>
        </w:rPr>
        <w:t xml:space="preserve"> Е.М.</w:t>
      </w:r>
    </w:p>
    <w:sectPr w:rsidR="005B345B" w:rsidSect="005B34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45B"/>
    <w:rsid w:val="005B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2014-04-13T11:01:00Z</dcterms:created>
  <dcterms:modified xsi:type="dcterms:W3CDTF">2014-04-13T11:02:00Z</dcterms:modified>
</cp:coreProperties>
</file>