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F2" w:rsidRDefault="005861F2" w:rsidP="00586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логопедической диагностики</w:t>
      </w:r>
    </w:p>
    <w:p w:rsidR="005861F2" w:rsidRDefault="005861F2" w:rsidP="005861F2">
      <w:pPr>
        <w:jc w:val="center"/>
        <w:rPr>
          <w:b/>
          <w:sz w:val="28"/>
          <w:szCs w:val="28"/>
        </w:rPr>
      </w:pP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в подготовительных к школе группах нашего детского сада прошло логопедическое обследование детей. По итогам этого обследования 49 детей зачислено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. Проверялись все стороны речи наших «</w:t>
      </w:r>
      <w:proofErr w:type="spellStart"/>
      <w:r>
        <w:rPr>
          <w:sz w:val="28"/>
          <w:szCs w:val="28"/>
        </w:rPr>
        <w:t>подготовишек</w:t>
      </w:r>
      <w:proofErr w:type="spellEnd"/>
      <w:r>
        <w:rPr>
          <w:sz w:val="28"/>
          <w:szCs w:val="28"/>
        </w:rPr>
        <w:t>».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на логопедических занятиях основное внимание будет уделяться исправлению дефектов звукопроизношения, развитию фонематического восприятия. Усилия родителей необходимо направить на активизацию словарного запаса, грамматики и связной речи будущих первоклассников.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Большинство детей не знает таких</w:t>
      </w:r>
      <w:proofErr w:type="gramEnd"/>
      <w:r>
        <w:rPr>
          <w:sz w:val="28"/>
          <w:szCs w:val="28"/>
        </w:rPr>
        <w:t xml:space="preserve"> обобщающих понятий, как «электроприборы» и «транспорт». Вместо слова «мебель» иногда можно услышать «</w:t>
      </w:r>
      <w:proofErr w:type="spellStart"/>
      <w:r>
        <w:rPr>
          <w:sz w:val="28"/>
          <w:szCs w:val="28"/>
        </w:rPr>
        <w:t>небель</w:t>
      </w:r>
      <w:proofErr w:type="spellEnd"/>
      <w:r>
        <w:rPr>
          <w:sz w:val="28"/>
          <w:szCs w:val="28"/>
        </w:rPr>
        <w:t>», а вместо «овощи» - «</w:t>
      </w:r>
      <w:proofErr w:type="spellStart"/>
      <w:r>
        <w:rPr>
          <w:sz w:val="28"/>
          <w:szCs w:val="28"/>
        </w:rPr>
        <w:t>вовощи</w:t>
      </w:r>
      <w:proofErr w:type="spellEnd"/>
      <w:r>
        <w:rPr>
          <w:sz w:val="28"/>
          <w:szCs w:val="28"/>
        </w:rPr>
        <w:t xml:space="preserve">». Действия взрослых в этом случае – поправлять неправильно сказанное ребёнком слово. 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Поиграйте с детьми в игру «Скажи наоборот»: длинный - короткий, высокий – низкий, острый - тупой и т.п.</w:t>
      </w:r>
      <w:proofErr w:type="gramEnd"/>
      <w:r>
        <w:rPr>
          <w:sz w:val="28"/>
          <w:szCs w:val="28"/>
        </w:rPr>
        <w:t xml:space="preserve"> Наши дети </w:t>
      </w:r>
      <w:proofErr w:type="gramStart"/>
      <w:r>
        <w:rPr>
          <w:sz w:val="28"/>
          <w:szCs w:val="28"/>
        </w:rPr>
        <w:t>заменяют антонимы на слово</w:t>
      </w:r>
      <w:proofErr w:type="gramEnd"/>
      <w:r>
        <w:rPr>
          <w:sz w:val="28"/>
          <w:szCs w:val="28"/>
        </w:rPr>
        <w:t xml:space="preserve"> «маленький» или добавляют к предложенному слову приставку не – «невысокий», «нестарый». 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Иногда дети не могут образовать относительные прилагательные от существительных, обозначающих материал, овощи, фрукты, продукты. У них получается так: из шерсти - «</w:t>
      </w:r>
      <w:proofErr w:type="spellStart"/>
      <w:r>
        <w:rPr>
          <w:sz w:val="28"/>
          <w:szCs w:val="28"/>
        </w:rPr>
        <w:t>шерстявый</w:t>
      </w:r>
      <w:proofErr w:type="spellEnd"/>
      <w:r>
        <w:rPr>
          <w:sz w:val="28"/>
          <w:szCs w:val="28"/>
        </w:rPr>
        <w:t>», из соломы – «</w:t>
      </w:r>
      <w:proofErr w:type="spellStart"/>
      <w:r>
        <w:rPr>
          <w:sz w:val="28"/>
          <w:szCs w:val="28"/>
        </w:rPr>
        <w:t>соломовая</w:t>
      </w:r>
      <w:proofErr w:type="spellEnd"/>
      <w:r>
        <w:rPr>
          <w:sz w:val="28"/>
          <w:szCs w:val="28"/>
        </w:rPr>
        <w:t>», из металла – «метальный», из рыбы – «</w:t>
      </w:r>
      <w:proofErr w:type="spellStart"/>
      <w:r>
        <w:rPr>
          <w:sz w:val="28"/>
          <w:szCs w:val="28"/>
        </w:rPr>
        <w:t>рыбовый</w:t>
      </w:r>
      <w:proofErr w:type="spellEnd"/>
      <w:r>
        <w:rPr>
          <w:sz w:val="28"/>
          <w:szCs w:val="28"/>
        </w:rPr>
        <w:t>».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Сложно детям называть притяжательные прилагательные, например вместо «овечья» получается «</w:t>
      </w:r>
      <w:proofErr w:type="spellStart"/>
      <w:r>
        <w:rPr>
          <w:sz w:val="28"/>
          <w:szCs w:val="28"/>
        </w:rPr>
        <w:t>овечная</w:t>
      </w:r>
      <w:proofErr w:type="spellEnd"/>
      <w:r>
        <w:rPr>
          <w:sz w:val="28"/>
          <w:szCs w:val="28"/>
        </w:rPr>
        <w:t>», «козья» - «</w:t>
      </w:r>
      <w:proofErr w:type="spellStart"/>
      <w:r>
        <w:rPr>
          <w:sz w:val="28"/>
          <w:szCs w:val="28"/>
        </w:rPr>
        <w:t>козаная</w:t>
      </w:r>
      <w:proofErr w:type="spellEnd"/>
      <w:r>
        <w:rPr>
          <w:sz w:val="28"/>
          <w:szCs w:val="28"/>
        </w:rPr>
        <w:t>» и т.п., а также звукоподражательные глаголы в игре «Как животные разговаривают?» - бывает, что корова «</w:t>
      </w:r>
      <w:proofErr w:type="spellStart"/>
      <w:r>
        <w:rPr>
          <w:sz w:val="28"/>
          <w:szCs w:val="28"/>
        </w:rPr>
        <w:t>мукает</w:t>
      </w:r>
      <w:proofErr w:type="spellEnd"/>
      <w:r>
        <w:rPr>
          <w:sz w:val="28"/>
          <w:szCs w:val="28"/>
        </w:rPr>
        <w:t>», петух «</w:t>
      </w:r>
      <w:proofErr w:type="spellStart"/>
      <w:r>
        <w:rPr>
          <w:sz w:val="28"/>
          <w:szCs w:val="28"/>
        </w:rPr>
        <w:t>кукарекукает</w:t>
      </w:r>
      <w:proofErr w:type="spellEnd"/>
      <w:r>
        <w:rPr>
          <w:sz w:val="28"/>
          <w:szCs w:val="28"/>
        </w:rPr>
        <w:t>», а про овцу, козу и лошадь малыши вообще не могут ничего вспомнить.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Полезна игра «Один - много». </w:t>
      </w:r>
      <w:proofErr w:type="gramStart"/>
      <w:r>
        <w:rPr>
          <w:sz w:val="28"/>
          <w:szCs w:val="28"/>
        </w:rPr>
        <w:t>Она учит детей правильно произносить слова в родительном падеже: один глаз – много глаз, много ртов, носов, ушей, медведей, лис, волков и т.п.</w:t>
      </w:r>
      <w:proofErr w:type="gramEnd"/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очень важная семейная традиция, помогающая развивать связную речь детей – чтение книг. А после чтения нужен пересказ «Что запомнил?» рассказывание по иллюстрациям книги, фантазирование своего начала или конца сказки. Поверьте, после таких тренировок ребёнок станет более любознательным, общительным, будет легко и связно излагать свои мысли. 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помогайте малышам, учитесь с ними вместе, интересуйтесь их успехами. И они вам обязательно расскажут, как…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до обеда занимались с логопедом.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Чтобы говорить красиво, правильно и чисто,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Звуки мы произносили медленно и быстро.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Мы шипели, словно змеи, как медведи мы ревели,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Словно тигры мы рычали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умаешь, озорничали?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Вовсе нет! Вовсе нет! Так учил нас логопед.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Научился наш Егорка говорить скороговорки,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Таня больше не картавит, Алексей не шепелявит.</w:t>
      </w:r>
    </w:p>
    <w:p w:rsidR="005861F2" w:rsidRDefault="005861F2" w:rsidP="005861F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Дети! Вам даём совет – всем поможет логопед!</w:t>
      </w:r>
    </w:p>
    <w:p w:rsidR="004E4879" w:rsidRDefault="004E4879"/>
    <w:sectPr w:rsidR="004E4879" w:rsidSect="005861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F2"/>
    <w:rsid w:val="004E4879"/>
    <w:rsid w:val="0058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2013-11-09T09:30:00Z</dcterms:created>
  <dcterms:modified xsi:type="dcterms:W3CDTF">2013-11-09T09:32:00Z</dcterms:modified>
</cp:coreProperties>
</file>